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FED4C">
      <w:pPr>
        <w:pStyle w:val="2"/>
        <w:spacing w:before="66"/>
      </w:pPr>
      <w:r>
        <w:t>Краткая</w:t>
      </w:r>
      <w:r>
        <w:rPr>
          <w:spacing w:val="-11"/>
        </w:rPr>
        <w:t xml:space="preserve"> </w:t>
      </w:r>
      <w:r>
        <w:t>презентация</w:t>
      </w:r>
    </w:p>
    <w:p w14:paraId="2D676C8C">
      <w:pPr>
        <w:spacing w:before="0"/>
        <w:ind w:left="254" w:right="265" w:firstLine="0"/>
        <w:jc w:val="center"/>
        <w:rPr>
          <w:b/>
          <w:sz w:val="24"/>
        </w:rPr>
      </w:pPr>
      <w:r>
        <w:rPr>
          <w:b/>
          <w:sz w:val="24"/>
        </w:rPr>
        <w:t>адаптированной образовательной программы дошкольного образования</w:t>
      </w:r>
      <w:r>
        <w:rPr>
          <w:rFonts w:hint="default"/>
          <w:b/>
          <w:sz w:val="24"/>
          <w:lang w:val="ru-RU"/>
        </w:rPr>
        <w:t xml:space="preserve"> </w:t>
      </w:r>
      <w:bookmarkStart w:id="0" w:name="_GoBack"/>
      <w:bookmarkEnd w:id="0"/>
      <w:r>
        <w:rPr>
          <w:b/>
          <w:sz w:val="24"/>
        </w:rPr>
        <w:t>для детей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 тяжёлыми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14:paraId="2937848E">
      <w:pPr>
        <w:bidi w:val="0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  <w:lang w:val="ru-RU"/>
        </w:rPr>
        <w:t>К</w:t>
      </w:r>
      <w:r>
        <w:rPr>
          <w:b/>
          <w:bCs/>
          <w:sz w:val="24"/>
          <w:szCs w:val="24"/>
        </w:rPr>
        <w:t xml:space="preserve">ДОУ </w:t>
      </w:r>
      <w:r>
        <w:rPr>
          <w:b/>
          <w:bCs/>
          <w:sz w:val="24"/>
          <w:szCs w:val="24"/>
          <w:lang w:val="ru-RU"/>
        </w:rPr>
        <w:t>детского</w:t>
      </w:r>
      <w:r>
        <w:rPr>
          <w:rFonts w:hint="default"/>
          <w:b/>
          <w:bCs/>
          <w:sz w:val="24"/>
          <w:szCs w:val="24"/>
          <w:lang w:val="ru-RU"/>
        </w:rPr>
        <w:t xml:space="preserve"> сада комбинированного вида№31»Алёнушка» с.Марьины Колодцы</w:t>
      </w:r>
    </w:p>
    <w:p w14:paraId="18B9B142">
      <w:pPr>
        <w:pStyle w:val="5"/>
        <w:spacing w:before="9"/>
        <w:ind w:left="0" w:firstLine="0"/>
        <w:rPr>
          <w:b/>
          <w:bCs/>
          <w:sz w:val="24"/>
          <w:szCs w:val="24"/>
        </w:rPr>
      </w:pPr>
    </w:p>
    <w:p w14:paraId="0C9AB2D3">
      <w:pPr>
        <w:pStyle w:val="5"/>
        <w:spacing w:before="1"/>
        <w:ind w:right="115" w:firstLine="709"/>
        <w:jc w:val="both"/>
      </w:pPr>
      <w:r>
        <w:t>Адаптированная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lang w:val="ru-RU"/>
        </w:rPr>
        <w:t>казённого</w:t>
      </w:r>
      <w:r>
        <w:rPr>
          <w:rFonts w:hint="default"/>
          <w:lang w:val="ru-RU"/>
        </w:rPr>
        <w:t xml:space="preserve"> </w:t>
      </w:r>
      <w:r>
        <w:t>дошкольного</w:t>
      </w:r>
      <w:r>
        <w:rPr>
          <w:rFonts w:hint="default"/>
          <w:lang w:val="ru-RU"/>
        </w:rPr>
        <w:t xml:space="preserve"> </w:t>
      </w:r>
      <w:r>
        <w:t xml:space="preserve">образовательного учреждения </w:t>
      </w:r>
      <w:r>
        <w:rPr>
          <w:lang w:val="ru-RU"/>
        </w:rPr>
        <w:t>д</w:t>
      </w:r>
      <w:r>
        <w:t xml:space="preserve">етский сад </w:t>
      </w:r>
      <w:r>
        <w:rPr>
          <w:lang w:val="ru-RU"/>
        </w:rPr>
        <w:t>комбинированного</w:t>
      </w:r>
      <w:r>
        <w:rPr>
          <w:rFonts w:hint="default"/>
          <w:lang w:val="ru-RU"/>
        </w:rPr>
        <w:t xml:space="preserve"> вида </w:t>
      </w:r>
      <w:r>
        <w:t>№</w:t>
      </w:r>
      <w:r>
        <w:rPr>
          <w:rFonts w:hint="default"/>
          <w:lang w:val="ru-RU"/>
        </w:rPr>
        <w:t xml:space="preserve">31 «Алёнушка» с.Марьины Колодцы </w:t>
      </w:r>
      <w:r>
        <w:t xml:space="preserve"> (далее -</w:t>
      </w:r>
      <w:r>
        <w:rPr>
          <w:spacing w:val="1"/>
        </w:rPr>
        <w:t xml:space="preserve"> </w:t>
      </w:r>
      <w:r>
        <w:t>М</w:t>
      </w:r>
      <w:r>
        <w:rPr>
          <w:lang w:val="ru-RU"/>
        </w:rPr>
        <w:t>К</w:t>
      </w:r>
      <w:r>
        <w:t>ДОУ) является нормативно-управленческим документом,</w:t>
      </w:r>
      <w:r>
        <w:rPr>
          <w:spacing w:val="1"/>
        </w:rPr>
        <w:t xml:space="preserve"> </w:t>
      </w:r>
      <w:r>
        <w:t>определяющим содержательную и организационную составляющие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М</w:t>
      </w:r>
      <w:r>
        <w:rPr>
          <w:lang w:val="ru-RU"/>
        </w:rPr>
        <w:t>К</w:t>
      </w:r>
      <w:r>
        <w:t>ДО</w:t>
      </w:r>
      <w:r>
        <w:rPr>
          <w:lang w:val="ru-RU"/>
        </w:rPr>
        <w:t>У</w:t>
      </w:r>
      <w:r>
        <w:t>.</w:t>
      </w:r>
    </w:p>
    <w:p w14:paraId="6E9A2BDB">
      <w:pPr>
        <w:pStyle w:val="5"/>
        <w:spacing w:before="4" w:line="237" w:lineRule="auto"/>
        <w:ind w:right="115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дошкольногообразования (далее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ФАОП</w:t>
      </w:r>
      <w:r>
        <w:rPr>
          <w:spacing w:val="3"/>
        </w:rPr>
        <w:t xml:space="preserve"> </w:t>
      </w:r>
      <w:r>
        <w:t>ДО).</w:t>
      </w:r>
    </w:p>
    <w:p w14:paraId="1D0A0F65">
      <w:pPr>
        <w:pStyle w:val="5"/>
        <w:spacing w:before="3" w:line="237" w:lineRule="auto"/>
        <w:ind w:right="114" w:firstLine="709"/>
        <w:jc w:val="both"/>
      </w:pPr>
      <w:r>
        <w:t>В</w:t>
      </w:r>
      <w:r>
        <w:rPr>
          <w:spacing w:val="11"/>
        </w:rPr>
        <w:t xml:space="preserve"> </w:t>
      </w:r>
      <w:r>
        <w:t>М</w:t>
      </w:r>
      <w:r>
        <w:rPr>
          <w:lang w:val="ru-RU"/>
        </w:rPr>
        <w:t>К</w:t>
      </w:r>
      <w:r>
        <w:t>ДОУ</w:t>
      </w:r>
      <w:r>
        <w:rPr>
          <w:spacing w:val="10"/>
        </w:rPr>
        <w:t xml:space="preserve"> </w:t>
      </w:r>
      <w:r>
        <w:rPr>
          <w:spacing w:val="14"/>
        </w:rPr>
        <w:t xml:space="preserve"> </w:t>
      </w:r>
      <w:r>
        <w:t>функционируют</w:t>
      </w:r>
      <w:r>
        <w:rPr>
          <w:spacing w:val="9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компенсирующей</w:t>
      </w:r>
      <w:r>
        <w:rPr>
          <w:spacing w:val="-57"/>
        </w:rPr>
        <w:t xml:space="preserve"> </w:t>
      </w:r>
      <w:r>
        <w:t>и комбинированной направленности для детей с ТНР (5 – 7 лет), в режиме полного дня</w:t>
      </w:r>
      <w:r>
        <w:rPr>
          <w:spacing w:val="1"/>
        </w:rPr>
        <w:t xml:space="preserve"> </w:t>
      </w:r>
      <w:r>
        <w:t>(</w:t>
      </w:r>
      <w:r>
        <w:rPr>
          <w:rFonts w:hint="default"/>
          <w:lang w:val="ru-RU"/>
        </w:rPr>
        <w:t>10,5</w:t>
      </w:r>
      <w:r>
        <w:t>-часового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07:</w:t>
      </w:r>
      <w:r>
        <w:rPr>
          <w:rFonts w:hint="default"/>
          <w:lang w:val="ru-RU"/>
        </w:rPr>
        <w:t>3</w:t>
      </w:r>
      <w:r>
        <w:t>0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</w:t>
      </w:r>
      <w:r>
        <w:rPr>
          <w:rFonts w:hint="default"/>
          <w:lang w:val="ru-RU"/>
        </w:rPr>
        <w:t>8</w:t>
      </w:r>
      <w:r>
        <w:t>:00часов).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исходя</w:t>
      </w:r>
      <w:r>
        <w:rPr>
          <w:spacing w:val="-5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предельной</w:t>
      </w:r>
      <w:r>
        <w:rPr>
          <w:spacing w:val="-8"/>
        </w:rPr>
        <w:t xml:space="preserve"> </w:t>
      </w:r>
      <w:r>
        <w:t>наполняемости,</w:t>
      </w:r>
      <w:r>
        <w:rPr>
          <w:spacing w:val="-5"/>
        </w:rPr>
        <w:t xml:space="preserve"> </w:t>
      </w:r>
      <w:r>
        <w:t>принятой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расчёте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финансирования,</w:t>
      </w:r>
      <w:r>
        <w:rPr>
          <w:spacing w:val="-6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санитарных норм. Организация детской жизнедеятельности осуществляется с 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 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пола.</w:t>
      </w:r>
    </w:p>
    <w:p w14:paraId="78EBC613">
      <w:pPr>
        <w:pStyle w:val="5"/>
        <w:ind w:right="114" w:firstLine="709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</w:t>
      </w:r>
      <w:r>
        <w:rPr>
          <w:lang w:val="ru-RU"/>
        </w:rPr>
        <w:t>К</w:t>
      </w:r>
      <w:r>
        <w:t>ДО</w:t>
      </w:r>
      <w:r>
        <w:rPr>
          <w:lang w:val="ru-RU"/>
        </w:rPr>
        <w:t>У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rFonts w:hint="default"/>
          <w:lang w:val="ru-RU"/>
        </w:rPr>
        <w:t xml:space="preserve">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 и особыми потребностями обучающихся дошкольного возраста с тяжёлыми</w:t>
      </w:r>
      <w:r>
        <w:rPr>
          <w:spacing w:val="1"/>
        </w:rPr>
        <w:t xml:space="preserve"> </w:t>
      </w:r>
      <w:r>
        <w:t>нарушениями речи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ТНР), 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 развития и</w:t>
      </w:r>
      <w:r>
        <w:rPr>
          <w:spacing w:val="1"/>
        </w:rPr>
        <w:t xml:space="preserve"> </w:t>
      </w:r>
      <w:r>
        <w:t>состояния здоровья.</w:t>
      </w:r>
    </w:p>
    <w:p w14:paraId="4C46DC29">
      <w:pPr>
        <w:pStyle w:val="5"/>
        <w:ind w:right="114" w:firstLine="708"/>
        <w:jc w:val="both"/>
      </w:pPr>
      <w:r>
        <w:t>Программа состоит из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 отношений. Обе эти части являются взаимодополняющими. Объём</w:t>
      </w:r>
      <w:r>
        <w:rPr>
          <w:spacing w:val="1"/>
        </w:rPr>
        <w:t xml:space="preserve"> </w:t>
      </w:r>
      <w:r>
        <w:t>обязательной части образовательной программы составляет 60% от её общего объёма.</w:t>
      </w:r>
      <w:r>
        <w:rPr>
          <w:spacing w:val="1"/>
        </w:rPr>
        <w:t xml:space="preserve"> </w:t>
      </w:r>
      <w:r>
        <w:t>Объём части, формируемой участниками образовательных отношений, составляет 40%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объёма.</w:t>
      </w:r>
    </w:p>
    <w:p w14:paraId="416B9923">
      <w:pPr>
        <w:pStyle w:val="5"/>
        <w:ind w:right="121" w:firstLine="70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организационный.</w:t>
      </w:r>
    </w:p>
    <w:p w14:paraId="598D62DA">
      <w:pPr>
        <w:spacing w:before="0" w:line="272" w:lineRule="exact"/>
        <w:ind w:left="1072" w:right="0" w:firstLine="0"/>
        <w:jc w:val="both"/>
        <w:rPr>
          <w:sz w:val="24"/>
        </w:rPr>
      </w:pPr>
      <w:r>
        <w:rPr>
          <w:i/>
          <w:sz w:val="24"/>
        </w:rPr>
        <w:t>Целевой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14:paraId="56D9392D">
      <w:pPr>
        <w:pStyle w:val="7"/>
        <w:numPr>
          <w:ilvl w:val="0"/>
          <w:numId w:val="1"/>
        </w:numPr>
        <w:tabs>
          <w:tab w:val="left" w:pos="1061"/>
        </w:tabs>
        <w:spacing w:before="2" w:after="0" w:line="242" w:lineRule="auto"/>
        <w:ind w:left="360" w:right="112" w:firstLine="543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записку: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подходы кформированию Программы; характеристику особенностей развития детей 5-</w:t>
      </w:r>
      <w:r>
        <w:rPr>
          <w:spacing w:val="1"/>
          <w:sz w:val="24"/>
        </w:rPr>
        <w:t xml:space="preserve"> </w:t>
      </w:r>
      <w:r>
        <w:rPr>
          <w:sz w:val="24"/>
        </w:rPr>
        <w:t>7 лет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ТНР;</w:t>
      </w:r>
    </w:p>
    <w:p w14:paraId="3D941AE0">
      <w:pPr>
        <w:pStyle w:val="7"/>
        <w:numPr>
          <w:ilvl w:val="0"/>
          <w:numId w:val="1"/>
        </w:numPr>
        <w:tabs>
          <w:tab w:val="left" w:pos="1055"/>
        </w:tabs>
        <w:spacing w:before="0" w:after="0" w:line="242" w:lineRule="auto"/>
        <w:ind w:left="360" w:right="114" w:firstLine="543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ABF111A">
      <w:pPr>
        <w:pStyle w:val="5"/>
        <w:ind w:right="116" w:firstLine="709"/>
        <w:jc w:val="both"/>
      </w:pPr>
      <w:r>
        <w:rPr>
          <w:i/>
        </w:rPr>
        <w:t xml:space="preserve">Содержательный раздел </w:t>
      </w:r>
      <w:r>
        <w:t>Программы включает описание задач 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rPr>
          <w:spacing w:val="-1"/>
        </w:rPr>
        <w:t>коммуникативное, познавательное,</w:t>
      </w:r>
      <w:r>
        <w:t xml:space="preserve"> 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-57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 аспекты образовательной среды: предметно-пространственная 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rPr>
          <w:spacing w:val="-1"/>
        </w:rPr>
        <w:t>характер</w:t>
      </w:r>
      <w:r>
        <w:t xml:space="preserve"> </w:t>
      </w:r>
      <w:r>
        <w:rPr>
          <w:spacing w:val="-1"/>
        </w:rPr>
        <w:t>взаимодействия</w:t>
      </w:r>
      <w:r>
        <w:t xml:space="preserve">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 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(программу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работы).</w:t>
      </w:r>
    </w:p>
    <w:p w14:paraId="0E3644A4">
      <w:pPr>
        <w:pStyle w:val="5"/>
        <w:ind w:right="115" w:firstLine="709"/>
        <w:jc w:val="both"/>
      </w:pPr>
      <w:r>
        <w:t>Содержательный раздел Программы включает рабочую программу 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59"/>
        </w:rPr>
        <w:t xml:space="preserve"> </w:t>
      </w:r>
      <w:r>
        <w:t>раскрывает</w:t>
      </w:r>
      <w:r>
        <w:rPr>
          <w:spacing w:val="54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воспитательной</w:t>
      </w:r>
      <w:r>
        <w:rPr>
          <w:spacing w:val="57"/>
        </w:rPr>
        <w:t xml:space="preserve"> </w:t>
      </w:r>
      <w:r>
        <w:t>работы,</w:t>
      </w:r>
      <w:r>
        <w:rPr>
          <w:spacing w:val="52"/>
        </w:rPr>
        <w:t xml:space="preserve"> </w:t>
      </w:r>
      <w:r>
        <w:t>предусматривает</w:t>
      </w:r>
    </w:p>
    <w:p w14:paraId="1743976F">
      <w:pPr>
        <w:spacing w:after="0"/>
        <w:jc w:val="both"/>
        <w:sectPr>
          <w:type w:val="continuous"/>
          <w:pgSz w:w="11910" w:h="16840"/>
          <w:pgMar w:top="1120" w:right="780" w:bottom="280" w:left="1600" w:header="720" w:footer="720" w:gutter="0"/>
          <w:cols w:space="720" w:num="1"/>
        </w:sectPr>
      </w:pPr>
    </w:p>
    <w:p w14:paraId="0F9B1A2B">
      <w:pPr>
        <w:pStyle w:val="5"/>
        <w:spacing w:before="76"/>
        <w:ind w:right="113" w:firstLine="0"/>
        <w:jc w:val="both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обществе.</w:t>
      </w:r>
    </w:p>
    <w:p w14:paraId="792D2485">
      <w:pPr>
        <w:pStyle w:val="5"/>
        <w:ind w:right="112" w:firstLine="708"/>
        <w:jc w:val="both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и кадровых условий, обеспечивающих развитие ребёнка с 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14:paraId="27D4F662">
      <w:pPr>
        <w:pStyle w:val="5"/>
        <w:spacing w:before="2"/>
        <w:ind w:right="114" w:firstLine="708"/>
        <w:jc w:val="both"/>
      </w:pPr>
      <w:r>
        <w:t>В разделе представлены режим дня, календарный план воспитательной работы;</w:t>
      </w:r>
      <w:r>
        <w:rPr>
          <w:spacing w:val="1"/>
        </w:rPr>
        <w:t xml:space="preserve"> </w:t>
      </w:r>
      <w:r>
        <w:t>описаниеособенностей традиционных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мероприятий.</w:t>
      </w:r>
    </w:p>
    <w:p w14:paraId="2B2EDD0C">
      <w:pPr>
        <w:pStyle w:val="7"/>
        <w:numPr>
          <w:ilvl w:val="0"/>
          <w:numId w:val="2"/>
        </w:numPr>
        <w:tabs>
          <w:tab w:val="left" w:pos="851"/>
        </w:tabs>
        <w:spacing w:before="72" w:after="0" w:line="240" w:lineRule="auto"/>
        <w:ind w:left="850" w:right="0" w:hanging="1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14:paraId="49D35EF0">
      <w:pPr>
        <w:pStyle w:val="7"/>
        <w:numPr>
          <w:ilvl w:val="0"/>
          <w:numId w:val="3"/>
        </w:numPr>
        <w:tabs>
          <w:tab w:val="left" w:pos="811"/>
        </w:tabs>
        <w:spacing w:before="2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14:paraId="0C401F48">
      <w:pPr>
        <w:pStyle w:val="7"/>
        <w:numPr>
          <w:ilvl w:val="0"/>
          <w:numId w:val="3"/>
        </w:numPr>
        <w:tabs>
          <w:tab w:val="left" w:pos="811"/>
        </w:tabs>
        <w:spacing w:before="2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пластичности;</w:t>
      </w:r>
    </w:p>
    <w:p w14:paraId="5C02C050">
      <w:pPr>
        <w:pStyle w:val="7"/>
        <w:numPr>
          <w:ilvl w:val="0"/>
          <w:numId w:val="3"/>
        </w:numPr>
        <w:tabs>
          <w:tab w:val="left" w:pos="811"/>
        </w:tabs>
        <w:spacing w:before="2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силы;</w:t>
      </w:r>
    </w:p>
    <w:p w14:paraId="0425BCC7">
      <w:pPr>
        <w:pStyle w:val="7"/>
        <w:numPr>
          <w:ilvl w:val="0"/>
          <w:numId w:val="3"/>
        </w:numPr>
        <w:tabs>
          <w:tab w:val="left" w:pos="811"/>
        </w:tabs>
        <w:spacing w:before="0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походки;</w:t>
      </w:r>
    </w:p>
    <w:p w14:paraId="10375B89">
      <w:pPr>
        <w:pStyle w:val="7"/>
        <w:numPr>
          <w:ilvl w:val="0"/>
          <w:numId w:val="3"/>
        </w:numPr>
        <w:tabs>
          <w:tab w:val="left" w:pos="811"/>
        </w:tabs>
        <w:spacing w:before="2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14:paraId="0D384C3C">
      <w:pPr>
        <w:pStyle w:val="7"/>
        <w:numPr>
          <w:ilvl w:val="0"/>
          <w:numId w:val="3"/>
        </w:numPr>
        <w:tabs>
          <w:tab w:val="left" w:pos="811"/>
        </w:tabs>
        <w:spacing w:before="2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14:paraId="47519FAD">
      <w:pPr>
        <w:pStyle w:val="7"/>
        <w:numPr>
          <w:ilvl w:val="0"/>
          <w:numId w:val="2"/>
        </w:numPr>
        <w:tabs>
          <w:tab w:val="left" w:pos="851"/>
        </w:tabs>
        <w:spacing w:before="2" w:after="0" w:line="240" w:lineRule="auto"/>
        <w:ind w:left="101" w:right="303" w:firstLine="568"/>
        <w:jc w:val="left"/>
        <w:rPr>
          <w:sz w:val="24"/>
        </w:rPr>
      </w:pPr>
      <w:r>
        <w:rPr>
          <w:sz w:val="24"/>
        </w:rPr>
        <w:t>Развитие творческих способностей, потребности самовыражения в движении под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музыку:</w:t>
      </w:r>
    </w:p>
    <w:p w14:paraId="3B0E554D">
      <w:pPr>
        <w:pStyle w:val="7"/>
        <w:numPr>
          <w:ilvl w:val="0"/>
          <w:numId w:val="3"/>
        </w:numPr>
        <w:tabs>
          <w:tab w:val="left" w:pos="811"/>
        </w:tabs>
        <w:spacing w:before="2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фантазии;</w:t>
      </w:r>
    </w:p>
    <w:p w14:paraId="3D4E82D8">
      <w:pPr>
        <w:pStyle w:val="7"/>
        <w:numPr>
          <w:ilvl w:val="0"/>
          <w:numId w:val="3"/>
        </w:numPr>
        <w:tabs>
          <w:tab w:val="left" w:pos="970"/>
          <w:tab w:val="left" w:pos="971"/>
          <w:tab w:val="left" w:pos="2091"/>
          <w:tab w:val="left" w:pos="3604"/>
          <w:tab w:val="left" w:pos="3940"/>
          <w:tab w:val="left" w:pos="5706"/>
          <w:tab w:val="left" w:pos="6040"/>
          <w:tab w:val="left" w:pos="7341"/>
          <w:tab w:val="left" w:pos="7675"/>
        </w:tabs>
        <w:spacing w:before="2" w:after="0" w:line="240" w:lineRule="auto"/>
        <w:ind w:left="101" w:right="114" w:firstLine="568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способности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импровизации: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движении,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слове.</w:t>
      </w:r>
    </w:p>
    <w:p w14:paraId="598F9991">
      <w:pPr>
        <w:pStyle w:val="7"/>
        <w:numPr>
          <w:ilvl w:val="0"/>
          <w:numId w:val="2"/>
        </w:numPr>
        <w:tabs>
          <w:tab w:val="left" w:pos="851"/>
        </w:tabs>
        <w:spacing w:before="0" w:after="0" w:line="274" w:lineRule="exact"/>
        <w:ind w:left="850" w:right="0" w:hanging="1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процессов:</w:t>
      </w:r>
    </w:p>
    <w:p w14:paraId="75F292CE">
      <w:pPr>
        <w:pStyle w:val="7"/>
        <w:numPr>
          <w:ilvl w:val="0"/>
          <w:numId w:val="3"/>
        </w:numPr>
        <w:tabs>
          <w:tab w:val="left" w:pos="811"/>
        </w:tabs>
        <w:spacing w:before="2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пантомиме;</w:t>
      </w:r>
    </w:p>
    <w:p w14:paraId="3A936574">
      <w:pPr>
        <w:pStyle w:val="7"/>
        <w:numPr>
          <w:ilvl w:val="0"/>
          <w:numId w:val="3"/>
        </w:numPr>
        <w:tabs>
          <w:tab w:val="left" w:pos="811"/>
        </w:tabs>
        <w:spacing w:before="0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тренировка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(лабильности)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14:paraId="5AED601F">
      <w:pPr>
        <w:pStyle w:val="7"/>
        <w:numPr>
          <w:ilvl w:val="0"/>
          <w:numId w:val="3"/>
        </w:numPr>
        <w:tabs>
          <w:tab w:val="left" w:pos="811"/>
        </w:tabs>
        <w:spacing w:before="2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воли,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14:paraId="443B2174">
      <w:pPr>
        <w:pStyle w:val="7"/>
        <w:numPr>
          <w:ilvl w:val="0"/>
          <w:numId w:val="2"/>
        </w:numPr>
        <w:tabs>
          <w:tab w:val="left" w:pos="851"/>
        </w:tabs>
        <w:spacing w:before="2" w:after="0" w:line="240" w:lineRule="auto"/>
        <w:ind w:left="850" w:right="0" w:hanging="1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личности:</w:t>
      </w:r>
    </w:p>
    <w:p w14:paraId="154EECA1">
      <w:pPr>
        <w:pStyle w:val="7"/>
        <w:numPr>
          <w:ilvl w:val="0"/>
          <w:numId w:val="3"/>
        </w:numPr>
        <w:tabs>
          <w:tab w:val="left" w:pos="966"/>
          <w:tab w:val="left" w:pos="967"/>
          <w:tab w:val="left" w:pos="2532"/>
          <w:tab w:val="left" w:pos="2869"/>
          <w:tab w:val="left" w:pos="3653"/>
          <w:tab w:val="left" w:pos="4668"/>
          <w:tab w:val="left" w:pos="6628"/>
          <w:tab w:val="left" w:pos="6972"/>
          <w:tab w:val="left" w:pos="8611"/>
        </w:tabs>
        <w:spacing w:before="5" w:after="0" w:line="237" w:lineRule="auto"/>
        <w:ind w:left="101" w:right="119" w:firstLine="56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</w:r>
      <w:r>
        <w:rPr>
          <w:sz w:val="24"/>
        </w:rPr>
        <w:t>у</w:t>
      </w:r>
      <w:r>
        <w:rPr>
          <w:sz w:val="24"/>
        </w:rPr>
        <w:tab/>
      </w:r>
      <w:r>
        <w:rPr>
          <w:sz w:val="24"/>
        </w:rPr>
        <w:t>детей</w:t>
      </w:r>
      <w:r>
        <w:rPr>
          <w:sz w:val="24"/>
        </w:rPr>
        <w:tab/>
      </w:r>
      <w:r>
        <w:rPr>
          <w:sz w:val="24"/>
        </w:rPr>
        <w:t>приемы</w:t>
      </w:r>
      <w:r>
        <w:rPr>
          <w:sz w:val="24"/>
        </w:rPr>
        <w:tab/>
      </w:r>
      <w:r>
        <w:rPr>
          <w:sz w:val="24"/>
        </w:rPr>
        <w:t>самостоятельной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коллективной</w:t>
      </w:r>
      <w:r>
        <w:rPr>
          <w:sz w:val="24"/>
        </w:rPr>
        <w:tab/>
      </w:r>
      <w:r>
        <w:rPr>
          <w:spacing w:val="-1"/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взаимоконтроля;</w:t>
      </w:r>
    </w:p>
    <w:p w14:paraId="24534F05">
      <w:pPr>
        <w:pStyle w:val="7"/>
        <w:numPr>
          <w:ilvl w:val="0"/>
          <w:numId w:val="3"/>
        </w:numPr>
        <w:tabs>
          <w:tab w:val="left" w:pos="811"/>
        </w:tabs>
        <w:spacing w:before="1" w:after="0" w:line="240" w:lineRule="auto"/>
        <w:ind w:left="810" w:right="0" w:hanging="14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животным;</w:t>
      </w:r>
    </w:p>
    <w:p w14:paraId="6140BD07">
      <w:pPr>
        <w:pStyle w:val="7"/>
        <w:numPr>
          <w:ilvl w:val="0"/>
          <w:numId w:val="3"/>
        </w:numPr>
        <w:tabs>
          <w:tab w:val="left" w:pos="817"/>
        </w:tabs>
        <w:spacing w:before="2" w:after="0" w:line="240" w:lineRule="auto"/>
        <w:ind w:left="101" w:right="120" w:firstLine="56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sectPr>
      <w:pgSz w:w="11910" w:h="16840"/>
      <w:pgMar w:top="1040" w:right="7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02" w:hanging="16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2" w:hanging="1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5" w:hanging="1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27" w:hanging="1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70" w:hanging="1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13" w:hanging="1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1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98" w:hanging="1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40" w:hanging="162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"/>
      <w:lvlJc w:val="left"/>
      <w:pPr>
        <w:ind w:left="850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6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9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6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360" w:hanging="156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6" w:hanging="1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1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9" w:hanging="1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1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43" w:hanging="1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59" w:hanging="1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76" w:hanging="1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2" w:hanging="1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6FE0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53" w:right="26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60" w:hanging="1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810" w:hanging="14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2024-06-20T07:17:00Z</dcterms:created>
  <dc:creator>Пользователь</dc:creator>
  <cp:lastModifiedBy>Елена Колодка</cp:lastModifiedBy>
  <dcterms:modified xsi:type="dcterms:W3CDTF">2024-06-20T07:22:28Z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0CB4A4464B2343AD9D2BBCD6DA1931D0_12</vt:lpwstr>
  </property>
</Properties>
</file>